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4ABDA" w14:textId="3357F86B" w:rsidR="0064085D" w:rsidRDefault="0064085D" w:rsidP="0064085D">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noProof/>
          <w:kern w:val="0"/>
        </w:rPr>
        <w:drawing>
          <wp:inline distT="0" distB="0" distL="0" distR="0" wp14:anchorId="6FC1BBDC" wp14:editId="29D4FCAF">
            <wp:extent cx="2242686" cy="613384"/>
            <wp:effectExtent l="0" t="0" r="0" b="0"/>
            <wp:docPr id="135543574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35749"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751" cy="634735"/>
                    </a:xfrm>
                    <a:prstGeom prst="rect">
                      <a:avLst/>
                    </a:prstGeom>
                  </pic:spPr>
                </pic:pic>
              </a:graphicData>
            </a:graphic>
          </wp:inline>
        </w:drawing>
      </w:r>
    </w:p>
    <w:p w14:paraId="4709D020" w14:textId="73F7BD42" w:rsidR="0064085D" w:rsidRPr="0064085D" w:rsidRDefault="0064085D" w:rsidP="0064085D">
      <w:pPr>
        <w:spacing w:before="100" w:beforeAutospacing="1" w:after="100" w:afterAutospacing="1" w:line="240" w:lineRule="auto"/>
        <w:rPr>
          <w:rFonts w:ascii="Avenir Book" w:eastAsia="Times New Roman" w:hAnsi="Avenir Book" w:cs="Times New Roman"/>
          <w:b/>
          <w:bCs/>
          <w:kern w:val="0"/>
          <w14:ligatures w14:val="none"/>
        </w:rPr>
      </w:pPr>
      <w:r w:rsidRPr="0064085D">
        <w:rPr>
          <w:rFonts w:ascii="Avenir Book" w:eastAsia="Times New Roman" w:hAnsi="Avenir Book" w:cs="Times New Roman"/>
          <w:b/>
          <w:bCs/>
          <w:kern w:val="0"/>
          <w14:ligatures w14:val="none"/>
        </w:rPr>
        <w:t xml:space="preserve">Highlights from </w:t>
      </w:r>
      <w:r w:rsidR="00EF18B1">
        <w:rPr>
          <w:rFonts w:ascii="Avenir Book" w:eastAsia="Times New Roman" w:hAnsi="Avenir Book" w:cs="Times New Roman"/>
          <w:b/>
          <w:bCs/>
          <w:kern w:val="0"/>
          <w14:ligatures w14:val="none"/>
        </w:rPr>
        <w:t>O</w:t>
      </w:r>
      <w:r w:rsidRPr="0064085D">
        <w:rPr>
          <w:rFonts w:ascii="Avenir Book" w:eastAsia="Times New Roman" w:hAnsi="Avenir Book" w:cs="Times New Roman"/>
          <w:b/>
          <w:bCs/>
          <w:kern w:val="0"/>
          <w14:ligatures w14:val="none"/>
        </w:rPr>
        <w:t>ur February 2025 Members’ Meeting: Is There a Career Path for Corporate Innovators?</w:t>
      </w:r>
    </w:p>
    <w:p w14:paraId="5B8E5984" w14:textId="435C4D2F" w:rsidR="0064085D" w:rsidRPr="0064085D" w:rsidRDefault="0064085D" w:rsidP="0064085D">
      <w:pPr>
        <w:spacing w:before="100" w:beforeAutospacing="1" w:after="100" w:afterAutospacing="1" w:line="240" w:lineRule="auto"/>
        <w:rPr>
          <w:rFonts w:ascii="Avenir Book" w:eastAsia="Times New Roman" w:hAnsi="Avenir Book" w:cs="Times New Roman"/>
          <w:b/>
          <w:bCs/>
          <w:kern w:val="0"/>
          <w14:ligatures w14:val="none"/>
        </w:rPr>
      </w:pPr>
      <w:r w:rsidRPr="0064085D">
        <w:rPr>
          <w:rFonts w:ascii="Avenir Book" w:eastAsia="Times New Roman" w:hAnsi="Avenir Book" w:cs="Times New Roman"/>
          <w:b/>
          <w:bCs/>
          <w:kern w:val="0"/>
          <w14:ligatures w14:val="none"/>
        </w:rPr>
        <w:t>Five Key Dynamics Affecting Innovation and R&amp;D Careers</w:t>
      </w:r>
    </w:p>
    <w:p w14:paraId="4F01B472" w14:textId="77777777" w:rsidR="0064085D" w:rsidRPr="0064085D" w:rsidRDefault="0064085D" w:rsidP="0064085D">
      <w:pPr>
        <w:numPr>
          <w:ilvl w:val="0"/>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Lack of a Clear Career Path in Innovation</w:t>
      </w:r>
    </w:p>
    <w:p w14:paraId="0F744ED6" w14:textId="0DA7BDE1"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Unlike R&amp;D, which often has defined career trajectories (e.g., moving up to SVP of R&amp;D), innovation careers are more ambiguous and vary across industries. As </w:t>
      </w:r>
      <w:r w:rsidRPr="0064085D">
        <w:rPr>
          <w:rFonts w:ascii="Avenir Book" w:eastAsia="Times New Roman" w:hAnsi="Avenir Book" w:cs="Times New Roman"/>
          <w:kern w:val="0"/>
          <w14:ligatures w14:val="none"/>
        </w:rPr>
        <w:t>one veteran of corporate innovation</w:t>
      </w:r>
      <w:r>
        <w:rPr>
          <w:rFonts w:ascii="Avenir Book" w:eastAsia="Times New Roman" w:hAnsi="Avenir Book" w:cs="Times New Roman"/>
          <w:kern w:val="0"/>
          <w14:ligatures w14:val="none"/>
        </w:rPr>
        <w:t xml:space="preserve"> at Whirlpool and Allstate</w:t>
      </w:r>
      <w:r w:rsidRPr="0064085D">
        <w:rPr>
          <w:rFonts w:ascii="Avenir Book" w:eastAsia="Times New Roman" w:hAnsi="Avenir Book" w:cs="Times New Roman"/>
          <w:kern w:val="0"/>
          <w14:ligatures w14:val="none"/>
        </w:rPr>
        <w:t xml:space="preserve"> put it, "I think there's a path, but it's a difficult path... roles in different companies take very different shapes."</w:t>
      </w:r>
    </w:p>
    <w:p w14:paraId="7C011DE9" w14:textId="77777777"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Many innovation roles are temporary, shifting every </w:t>
      </w:r>
      <w:r w:rsidRPr="0064085D">
        <w:rPr>
          <w:rFonts w:ascii="Avenir Book" w:eastAsia="Times New Roman" w:hAnsi="Avenir Book" w:cs="Times New Roman"/>
          <w:b/>
          <w:bCs/>
          <w:kern w:val="0"/>
          <w14:ligatures w14:val="none"/>
        </w:rPr>
        <w:t>two to four years</w:t>
      </w:r>
      <w:r w:rsidRPr="0064085D">
        <w:rPr>
          <w:rFonts w:ascii="Avenir Book" w:eastAsia="Times New Roman" w:hAnsi="Avenir Book" w:cs="Times New Roman"/>
          <w:kern w:val="0"/>
          <w14:ligatures w14:val="none"/>
        </w:rPr>
        <w:t xml:space="preserve"> due to leadership changes and shifting corporate priorities.</w:t>
      </w:r>
    </w:p>
    <w:p w14:paraId="51E5805C" w14:textId="77777777" w:rsidR="0064085D" w:rsidRPr="0064085D" w:rsidRDefault="0064085D" w:rsidP="0064085D">
      <w:pPr>
        <w:numPr>
          <w:ilvl w:val="0"/>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Instability and Constant Change in Innovation Roles</w:t>
      </w:r>
    </w:p>
    <w:p w14:paraId="6C7A27E7" w14:textId="41458F0F"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Innovation teams are frequently reorganized or eliminated when leadership changes. </w:t>
      </w:r>
      <w:r w:rsidRPr="0064085D">
        <w:rPr>
          <w:rFonts w:ascii="Avenir Book" w:eastAsia="Times New Roman" w:hAnsi="Avenir Book" w:cs="Times New Roman"/>
          <w:kern w:val="0"/>
          <w14:ligatures w14:val="none"/>
        </w:rPr>
        <w:t>A financial services innovator</w:t>
      </w:r>
      <w:r w:rsidRPr="0064085D">
        <w:rPr>
          <w:rFonts w:ascii="Avenir Book" w:eastAsia="Times New Roman" w:hAnsi="Avenir Book" w:cs="Times New Roman"/>
          <w:kern w:val="0"/>
          <w14:ligatures w14:val="none"/>
        </w:rPr>
        <w:t xml:space="preserve"> highlighted this, saying, "Every two to four years, there is a change... at some point, whoever you report into is going to change, and nobody ever gets a promotion or a pat on the back for just doing the same shit the last guy did."</w:t>
      </w:r>
    </w:p>
    <w:p w14:paraId="2559CAFF" w14:textId="50296494"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A former Chief R&amp;D and Innovation Officer for a public CPG company</w:t>
      </w:r>
      <w:r w:rsidRPr="0064085D">
        <w:rPr>
          <w:rFonts w:ascii="Avenir Book" w:eastAsia="Times New Roman" w:hAnsi="Avenir Book" w:cs="Times New Roman"/>
          <w:kern w:val="0"/>
          <w14:ligatures w14:val="none"/>
        </w:rPr>
        <w:t xml:space="preserve"> noted that R&amp;D has more stability because of well-defined technical and management career paths.</w:t>
      </w:r>
    </w:p>
    <w:p w14:paraId="00CD58B4" w14:textId="77777777" w:rsidR="0064085D" w:rsidRPr="0064085D" w:rsidRDefault="0064085D" w:rsidP="0064085D">
      <w:pPr>
        <w:numPr>
          <w:ilvl w:val="0"/>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Industry Experience Is Valued Over Innovation Experience</w:t>
      </w:r>
    </w:p>
    <w:p w14:paraId="60D0B07B" w14:textId="7372A81F"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Companies tend to hire innovation leaders based on deep </w:t>
      </w:r>
      <w:r w:rsidRPr="0064085D">
        <w:rPr>
          <w:rFonts w:ascii="Avenir Book" w:eastAsia="Times New Roman" w:hAnsi="Avenir Book" w:cs="Times New Roman"/>
          <w:b/>
          <w:bCs/>
          <w:kern w:val="0"/>
          <w14:ligatures w14:val="none"/>
        </w:rPr>
        <w:t>industry knowledge</w:t>
      </w:r>
      <w:r w:rsidRPr="0064085D">
        <w:rPr>
          <w:rFonts w:ascii="Avenir Book" w:eastAsia="Times New Roman" w:hAnsi="Avenir Book" w:cs="Times New Roman"/>
          <w:kern w:val="0"/>
          <w14:ligatures w14:val="none"/>
        </w:rPr>
        <w:t xml:space="preserve"> rather than their expertise in innovation itself. A financial services innovator observed, "For whatever reason, people always value industry experience over innovation experience... you’d never hire a head of HR without HR experience, but for innovation, they just pick someone who knows the industry and say, 'Go change it.'"</w:t>
      </w:r>
    </w:p>
    <w:p w14:paraId="410F3647" w14:textId="77777777" w:rsidR="0064085D" w:rsidRPr="0064085D" w:rsidRDefault="0064085D" w:rsidP="0064085D">
      <w:pPr>
        <w:numPr>
          <w:ilvl w:val="0"/>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Generalist Skills Are More Common Than Specialist Skills</w:t>
      </w:r>
    </w:p>
    <w:p w14:paraId="7FA20DB1" w14:textId="587AF0B6"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Many innovation professionals describe themselves as generalists who can </w:t>
      </w:r>
      <w:r w:rsidRPr="0064085D">
        <w:rPr>
          <w:rFonts w:ascii="Avenir Book" w:eastAsia="Times New Roman" w:hAnsi="Avenir Book" w:cs="Times New Roman"/>
          <w:b/>
          <w:bCs/>
          <w:kern w:val="0"/>
          <w14:ligatures w14:val="none"/>
        </w:rPr>
        <w:t>adapt across industries and functions</w:t>
      </w:r>
      <w:r w:rsidRPr="0064085D">
        <w:rPr>
          <w:rFonts w:ascii="Avenir Book" w:eastAsia="Times New Roman" w:hAnsi="Avenir Book" w:cs="Times New Roman"/>
          <w:kern w:val="0"/>
          <w14:ligatures w14:val="none"/>
        </w:rPr>
        <w:t xml:space="preserve">. </w:t>
      </w:r>
      <w:r w:rsidRPr="0064085D">
        <w:rPr>
          <w:rFonts w:ascii="Avenir Book" w:eastAsia="Times New Roman" w:hAnsi="Avenir Book" w:cs="Times New Roman"/>
          <w:kern w:val="0"/>
          <w14:ligatures w14:val="none"/>
        </w:rPr>
        <w:t>An automotive industry R&amp;D and open innovation executive</w:t>
      </w:r>
      <w:r w:rsidRPr="0064085D">
        <w:rPr>
          <w:rFonts w:ascii="Avenir Book" w:eastAsia="Times New Roman" w:hAnsi="Avenir Book" w:cs="Times New Roman"/>
          <w:kern w:val="0"/>
          <w14:ligatures w14:val="none"/>
        </w:rPr>
        <w:t xml:space="preserve"> explained, "I'm trying to describe what it is that I do, having been a researcher and now being an 'innovator'—and it's kind of the same. I just want to see things made into something real."</w:t>
      </w:r>
    </w:p>
    <w:p w14:paraId="06F43F95" w14:textId="77777777"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lastRenderedPageBreak/>
        <w:t>This generalist nature can make career transitions difficult because job descriptions vary widely.</w:t>
      </w:r>
    </w:p>
    <w:p w14:paraId="6337E967" w14:textId="77777777" w:rsidR="0064085D" w:rsidRPr="0064085D" w:rsidRDefault="0064085D" w:rsidP="0064085D">
      <w:pPr>
        <w:numPr>
          <w:ilvl w:val="0"/>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Innovation Careers Often Require Frequent Job Changes</w:t>
      </w:r>
    </w:p>
    <w:p w14:paraId="67841439" w14:textId="487EE788" w:rsidR="0064085D" w:rsidRPr="0064085D" w:rsidRDefault="0064085D" w:rsidP="0064085D">
      <w:pPr>
        <w:numPr>
          <w:ilvl w:val="1"/>
          <w:numId w:val="1"/>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Many innovation professionals have moved between companies rather than climbing an internal career ladder. </w:t>
      </w:r>
      <w:r w:rsidRPr="0064085D">
        <w:rPr>
          <w:rFonts w:ascii="Avenir Book" w:eastAsia="Times New Roman" w:hAnsi="Avenir Book" w:cs="Times New Roman"/>
          <w:kern w:val="0"/>
          <w14:ligatures w14:val="none"/>
        </w:rPr>
        <w:t>A financial services and government innovation leader</w:t>
      </w:r>
      <w:r w:rsidRPr="0064085D">
        <w:rPr>
          <w:rFonts w:ascii="Avenir Book" w:eastAsia="Times New Roman" w:hAnsi="Avenir Book" w:cs="Times New Roman"/>
          <w:kern w:val="0"/>
          <w14:ligatures w14:val="none"/>
        </w:rPr>
        <w:t xml:space="preserve"> noted, "I had different innovation roles within different innovation groups, then I moved into an innovation role within a business unit... every 18 months, something changes."</w:t>
      </w:r>
    </w:p>
    <w:p w14:paraId="6289E575" w14:textId="58AFB372" w:rsidR="0064085D" w:rsidRPr="0064085D" w:rsidRDefault="009B6FA4" w:rsidP="0064085D">
      <w:pPr>
        <w:spacing w:before="100" w:beforeAutospacing="1" w:after="100" w:afterAutospacing="1" w:line="240" w:lineRule="auto"/>
        <w:rPr>
          <w:rFonts w:ascii="Avenir Book" w:eastAsia="Times New Roman" w:hAnsi="Avenir Book" w:cs="Times New Roman"/>
          <w:kern w:val="0"/>
          <w14:ligatures w14:val="none"/>
        </w:rPr>
      </w:pPr>
      <w:r w:rsidRPr="009B6FA4">
        <w:rPr>
          <w:rFonts w:ascii="Avenir Book" w:eastAsia="Times New Roman" w:hAnsi="Avenir Book" w:cs="Times New Roman"/>
          <w:noProof/>
          <w:kern w:val="0"/>
        </w:rPr>
        <w:pict w14:anchorId="1D383D36">
          <v:rect id="_x0000_i1026" alt="" style="width:468pt;height:.05pt;mso-width-percent:0;mso-height-percent:0;mso-width-percent:0;mso-height-percent:0" o:hralign="center" o:hrstd="t" o:hr="t" fillcolor="#a0a0a0" stroked="f"/>
        </w:pict>
      </w:r>
    </w:p>
    <w:p w14:paraId="5F349E35" w14:textId="77777777" w:rsidR="0064085D" w:rsidRPr="0064085D" w:rsidRDefault="0064085D" w:rsidP="0064085D">
      <w:p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Five Best Pieces of Advice for Managing an Innovation Career</w:t>
      </w:r>
    </w:p>
    <w:p w14:paraId="00A635E4" w14:textId="77777777" w:rsidR="0064085D" w:rsidRPr="0064085D" w:rsidRDefault="0064085D" w:rsidP="0064085D">
      <w:pPr>
        <w:numPr>
          <w:ilvl w:val="0"/>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Expect and Prepare for Career Transitions</w:t>
      </w:r>
    </w:p>
    <w:p w14:paraId="036E2F1E" w14:textId="5E2FE51E"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One veteran innovator</w:t>
      </w:r>
      <w:r w:rsidRPr="0064085D">
        <w:rPr>
          <w:rFonts w:ascii="Avenir Book" w:eastAsia="Times New Roman" w:hAnsi="Avenir Book" w:cs="Times New Roman"/>
          <w:kern w:val="0"/>
          <w14:ligatures w14:val="none"/>
        </w:rPr>
        <w:t xml:space="preserve"> explained that most innovation roles have a </w:t>
      </w:r>
      <w:r w:rsidRPr="0064085D">
        <w:rPr>
          <w:rFonts w:ascii="Avenir Book" w:eastAsia="Times New Roman" w:hAnsi="Avenir Book" w:cs="Times New Roman"/>
          <w:b/>
          <w:bCs/>
          <w:kern w:val="0"/>
          <w14:ligatures w14:val="none"/>
        </w:rPr>
        <w:t>four-year expiration date</w:t>
      </w:r>
      <w:r w:rsidRPr="0064085D">
        <w:rPr>
          <w:rFonts w:ascii="Avenir Book" w:eastAsia="Times New Roman" w:hAnsi="Avenir Book" w:cs="Times New Roman"/>
          <w:kern w:val="0"/>
          <w14:ligatures w14:val="none"/>
        </w:rPr>
        <w:t xml:space="preserve">, and </w:t>
      </w:r>
      <w:r w:rsidRPr="0064085D">
        <w:rPr>
          <w:rFonts w:ascii="Avenir Book" w:eastAsia="Times New Roman" w:hAnsi="Avenir Book" w:cs="Times New Roman"/>
          <w:kern w:val="0"/>
          <w14:ligatures w14:val="none"/>
        </w:rPr>
        <w:t>another</w:t>
      </w:r>
      <w:r w:rsidRPr="0064085D">
        <w:rPr>
          <w:rFonts w:ascii="Avenir Book" w:eastAsia="Times New Roman" w:hAnsi="Avenir Book" w:cs="Times New Roman"/>
          <w:kern w:val="0"/>
          <w14:ligatures w14:val="none"/>
        </w:rPr>
        <w:t xml:space="preserve"> emphasized the importance of being ready to pivot.</w:t>
      </w:r>
    </w:p>
    <w:p w14:paraId="351249B9" w14:textId="77777777"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Advice:</w:t>
      </w:r>
      <w:r w:rsidRPr="0064085D">
        <w:rPr>
          <w:rFonts w:ascii="Avenir Book" w:eastAsia="Times New Roman" w:hAnsi="Avenir Book" w:cs="Times New Roman"/>
          <w:kern w:val="0"/>
          <w14:ligatures w14:val="none"/>
        </w:rPr>
        <w:t xml:space="preserve"> </w:t>
      </w:r>
      <w:r w:rsidRPr="0064085D">
        <w:rPr>
          <w:rFonts w:ascii="Avenir Book" w:eastAsia="Times New Roman" w:hAnsi="Avenir Book" w:cs="Times New Roman"/>
          <w:b/>
          <w:bCs/>
          <w:kern w:val="0"/>
          <w14:ligatures w14:val="none"/>
        </w:rPr>
        <w:t>Keep your resume updated and maintain a personal portfolio</w:t>
      </w:r>
      <w:r w:rsidRPr="0064085D">
        <w:rPr>
          <w:rFonts w:ascii="Avenir Book" w:eastAsia="Times New Roman" w:hAnsi="Avenir Book" w:cs="Times New Roman"/>
          <w:kern w:val="0"/>
          <w14:ligatures w14:val="none"/>
        </w:rPr>
        <w:t xml:space="preserve"> of successful projects to showcase your impact.</w:t>
      </w:r>
    </w:p>
    <w:p w14:paraId="19A3098D" w14:textId="77777777" w:rsidR="0064085D" w:rsidRPr="0064085D" w:rsidRDefault="0064085D" w:rsidP="0064085D">
      <w:pPr>
        <w:numPr>
          <w:ilvl w:val="0"/>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Cultivate a Strong Personal and Professional Network</w:t>
      </w:r>
    </w:p>
    <w:p w14:paraId="1EB21F0F" w14:textId="220D365E"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Pr>
          <w:rFonts w:ascii="Avenir Book" w:eastAsia="Times New Roman" w:hAnsi="Avenir Book" w:cs="Times New Roman"/>
          <w:kern w:val="0"/>
          <w14:ligatures w14:val="none"/>
        </w:rPr>
        <w:t>An executive at a design consultancy</w:t>
      </w:r>
      <w:r w:rsidRPr="0064085D">
        <w:rPr>
          <w:rFonts w:ascii="Avenir Book" w:eastAsia="Times New Roman" w:hAnsi="Avenir Book" w:cs="Times New Roman"/>
          <w:kern w:val="0"/>
          <w14:ligatures w14:val="none"/>
        </w:rPr>
        <w:t xml:space="preserve"> stressed that most people have never been taught how to manage their careers, saying, "If you can take control of your process and path, and really determine where you want to go, you’ll be much more successful."</w:t>
      </w:r>
    </w:p>
    <w:p w14:paraId="325E4074" w14:textId="77777777"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Advice:</w:t>
      </w:r>
      <w:r w:rsidRPr="0064085D">
        <w:rPr>
          <w:rFonts w:ascii="Avenir Book" w:eastAsia="Times New Roman" w:hAnsi="Avenir Book" w:cs="Times New Roman"/>
          <w:kern w:val="0"/>
          <w14:ligatures w14:val="none"/>
        </w:rPr>
        <w:t xml:space="preserve"> Build relationships </w:t>
      </w:r>
      <w:r w:rsidRPr="0064085D">
        <w:rPr>
          <w:rFonts w:ascii="Avenir Book" w:eastAsia="Times New Roman" w:hAnsi="Avenir Book" w:cs="Times New Roman"/>
          <w:b/>
          <w:bCs/>
          <w:kern w:val="0"/>
          <w14:ligatures w14:val="none"/>
        </w:rPr>
        <w:t>outside your company</w:t>
      </w:r>
      <w:r w:rsidRPr="0064085D">
        <w:rPr>
          <w:rFonts w:ascii="Avenir Book" w:eastAsia="Times New Roman" w:hAnsi="Avenir Book" w:cs="Times New Roman"/>
          <w:kern w:val="0"/>
          <w14:ligatures w14:val="none"/>
        </w:rPr>
        <w:t xml:space="preserve"> and maintain connections through industry events, LinkedIn, and professional groups.</w:t>
      </w:r>
    </w:p>
    <w:p w14:paraId="64DB7499" w14:textId="77777777" w:rsidR="0064085D" w:rsidRPr="0064085D" w:rsidRDefault="0064085D" w:rsidP="0064085D">
      <w:pPr>
        <w:numPr>
          <w:ilvl w:val="0"/>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Become a “Builder” Rather Than Just a Theorist</w:t>
      </w:r>
    </w:p>
    <w:p w14:paraId="5214FA98" w14:textId="02920455"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 xml:space="preserve">An innovator </w:t>
      </w:r>
      <w:r>
        <w:rPr>
          <w:rFonts w:ascii="Avenir Book" w:eastAsia="Times New Roman" w:hAnsi="Avenir Book" w:cs="Times New Roman"/>
          <w:kern w:val="0"/>
          <w14:ligatures w14:val="none"/>
        </w:rPr>
        <w:t>at a</w:t>
      </w:r>
      <w:r w:rsidRPr="0064085D">
        <w:rPr>
          <w:rFonts w:ascii="Avenir Book" w:eastAsia="Times New Roman" w:hAnsi="Avenir Book" w:cs="Times New Roman"/>
          <w:kern w:val="0"/>
          <w14:ligatures w14:val="none"/>
        </w:rPr>
        <w:t xml:space="preserve"> healthcare </w:t>
      </w:r>
      <w:r>
        <w:rPr>
          <w:rFonts w:ascii="Avenir Book" w:eastAsia="Times New Roman" w:hAnsi="Avenir Book" w:cs="Times New Roman"/>
          <w:kern w:val="0"/>
          <w14:ligatures w14:val="none"/>
        </w:rPr>
        <w:t>technology firm</w:t>
      </w:r>
      <w:r w:rsidRPr="0064085D">
        <w:rPr>
          <w:rFonts w:ascii="Avenir Book" w:eastAsia="Times New Roman" w:hAnsi="Avenir Book" w:cs="Times New Roman"/>
          <w:kern w:val="0"/>
          <w14:ligatures w14:val="none"/>
        </w:rPr>
        <w:t xml:space="preserve"> emphasized that self-awareness is crucial, saying, "I know from experience that I'm a builder... I can walk into a situation with a small or mid-sized company and help build an innovation function."</w:t>
      </w:r>
    </w:p>
    <w:p w14:paraId="09DE75C2" w14:textId="77777777"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Advice:</w:t>
      </w:r>
      <w:r w:rsidRPr="0064085D">
        <w:rPr>
          <w:rFonts w:ascii="Avenir Book" w:eastAsia="Times New Roman" w:hAnsi="Avenir Book" w:cs="Times New Roman"/>
          <w:kern w:val="0"/>
          <w14:ligatures w14:val="none"/>
        </w:rPr>
        <w:t xml:space="preserve"> Position yourself as a </w:t>
      </w:r>
      <w:r w:rsidRPr="0064085D">
        <w:rPr>
          <w:rFonts w:ascii="Avenir Book" w:eastAsia="Times New Roman" w:hAnsi="Avenir Book" w:cs="Times New Roman"/>
          <w:b/>
          <w:bCs/>
          <w:kern w:val="0"/>
          <w14:ligatures w14:val="none"/>
        </w:rPr>
        <w:t>practical problem solver</w:t>
      </w:r>
      <w:r w:rsidRPr="0064085D">
        <w:rPr>
          <w:rFonts w:ascii="Avenir Book" w:eastAsia="Times New Roman" w:hAnsi="Avenir Book" w:cs="Times New Roman"/>
          <w:kern w:val="0"/>
          <w14:ligatures w14:val="none"/>
        </w:rPr>
        <w:t xml:space="preserve"> who delivers real-world results, rather than just an idea generator.</w:t>
      </w:r>
    </w:p>
    <w:p w14:paraId="36585377" w14:textId="77777777" w:rsidR="0064085D" w:rsidRPr="0064085D" w:rsidRDefault="0064085D" w:rsidP="0064085D">
      <w:pPr>
        <w:numPr>
          <w:ilvl w:val="0"/>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Look for Companies That Align with Your Strengths</w:t>
      </w:r>
    </w:p>
    <w:p w14:paraId="7586DAB6" w14:textId="21E8193C"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An automotive and trucking industry veteran</w:t>
      </w:r>
      <w:r w:rsidRPr="0064085D">
        <w:rPr>
          <w:rFonts w:ascii="Avenir Book" w:eastAsia="Times New Roman" w:hAnsi="Avenir Book" w:cs="Times New Roman"/>
          <w:kern w:val="0"/>
          <w14:ligatures w14:val="none"/>
        </w:rPr>
        <w:t xml:space="preserve"> </w:t>
      </w:r>
      <w:r>
        <w:rPr>
          <w:rFonts w:ascii="Avenir Book" w:eastAsia="Times New Roman" w:hAnsi="Avenir Book" w:cs="Times New Roman"/>
          <w:kern w:val="0"/>
          <w14:ligatures w14:val="none"/>
        </w:rPr>
        <w:t>argues</w:t>
      </w:r>
      <w:r w:rsidRPr="0064085D">
        <w:rPr>
          <w:rFonts w:ascii="Avenir Book" w:eastAsia="Times New Roman" w:hAnsi="Avenir Book" w:cs="Times New Roman"/>
          <w:kern w:val="0"/>
          <w14:ligatures w14:val="none"/>
        </w:rPr>
        <w:t xml:space="preserve"> that </w:t>
      </w:r>
      <w:r w:rsidRPr="0064085D">
        <w:rPr>
          <w:rFonts w:ascii="Avenir Book" w:eastAsia="Times New Roman" w:hAnsi="Avenir Book" w:cs="Times New Roman"/>
          <w:b/>
          <w:bCs/>
          <w:kern w:val="0"/>
          <w14:ligatures w14:val="none"/>
        </w:rPr>
        <w:t>some companies are better suited to innovation than others</w:t>
      </w:r>
      <w:r w:rsidRPr="0064085D">
        <w:rPr>
          <w:rFonts w:ascii="Avenir Book" w:eastAsia="Times New Roman" w:hAnsi="Avenir Book" w:cs="Times New Roman"/>
          <w:kern w:val="0"/>
          <w14:ligatures w14:val="none"/>
        </w:rPr>
        <w:t>. "The type of person who joins a mature company has a certain profile... they may not be wired for innovation."</w:t>
      </w:r>
    </w:p>
    <w:p w14:paraId="51817A31" w14:textId="77777777"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lastRenderedPageBreak/>
        <w:t>Advice:</w:t>
      </w:r>
      <w:r w:rsidRPr="0064085D">
        <w:rPr>
          <w:rFonts w:ascii="Avenir Book" w:eastAsia="Times New Roman" w:hAnsi="Avenir Book" w:cs="Times New Roman"/>
          <w:kern w:val="0"/>
          <w14:ligatures w14:val="none"/>
        </w:rPr>
        <w:t xml:space="preserve"> Research a company’s </w:t>
      </w:r>
      <w:r w:rsidRPr="0064085D">
        <w:rPr>
          <w:rFonts w:ascii="Avenir Book" w:eastAsia="Times New Roman" w:hAnsi="Avenir Book" w:cs="Times New Roman"/>
          <w:b/>
          <w:bCs/>
          <w:kern w:val="0"/>
          <w14:ligatures w14:val="none"/>
        </w:rPr>
        <w:t>history of supporting innovation</w:t>
      </w:r>
      <w:r w:rsidRPr="0064085D">
        <w:rPr>
          <w:rFonts w:ascii="Avenir Book" w:eastAsia="Times New Roman" w:hAnsi="Avenir Book" w:cs="Times New Roman"/>
          <w:kern w:val="0"/>
          <w14:ligatures w14:val="none"/>
        </w:rPr>
        <w:t xml:space="preserve"> before taking a job, ensuring their culture and leadership align with your skill set.</w:t>
      </w:r>
    </w:p>
    <w:p w14:paraId="6F39903A" w14:textId="77777777" w:rsidR="0064085D" w:rsidRPr="0064085D" w:rsidRDefault="0064085D" w:rsidP="0064085D">
      <w:pPr>
        <w:numPr>
          <w:ilvl w:val="0"/>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Take Ownership of Your Career (Because No One Else Will)</w:t>
      </w:r>
    </w:p>
    <w:p w14:paraId="0E5EE687" w14:textId="19108542"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kern w:val="0"/>
          <w14:ligatures w14:val="none"/>
        </w:rPr>
        <w:t>An SVP in financial services</w:t>
      </w:r>
      <w:r w:rsidRPr="0064085D">
        <w:rPr>
          <w:rFonts w:ascii="Avenir Book" w:eastAsia="Times New Roman" w:hAnsi="Avenir Book" w:cs="Times New Roman"/>
          <w:kern w:val="0"/>
          <w14:ligatures w14:val="none"/>
        </w:rPr>
        <w:t xml:space="preserve"> made a key point: "You are the only person in charge of your career. The company will do what’s best for the organization, not for you personally."</w:t>
      </w:r>
    </w:p>
    <w:p w14:paraId="69BE7A45" w14:textId="77777777" w:rsidR="0064085D" w:rsidRPr="0064085D" w:rsidRDefault="0064085D" w:rsidP="0064085D">
      <w:pPr>
        <w:numPr>
          <w:ilvl w:val="1"/>
          <w:numId w:val="2"/>
        </w:num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Advice:</w:t>
      </w:r>
      <w:r w:rsidRPr="0064085D">
        <w:rPr>
          <w:rFonts w:ascii="Avenir Book" w:eastAsia="Times New Roman" w:hAnsi="Avenir Book" w:cs="Times New Roman"/>
          <w:kern w:val="0"/>
          <w14:ligatures w14:val="none"/>
        </w:rPr>
        <w:t xml:space="preserve"> </w:t>
      </w:r>
      <w:r w:rsidRPr="0064085D">
        <w:rPr>
          <w:rFonts w:ascii="Avenir Book" w:eastAsia="Times New Roman" w:hAnsi="Avenir Book" w:cs="Times New Roman"/>
          <w:b/>
          <w:bCs/>
          <w:kern w:val="0"/>
          <w14:ligatures w14:val="none"/>
        </w:rPr>
        <w:t>Proactively manage your career path</w:t>
      </w:r>
      <w:r w:rsidRPr="0064085D">
        <w:rPr>
          <w:rFonts w:ascii="Avenir Book" w:eastAsia="Times New Roman" w:hAnsi="Avenir Book" w:cs="Times New Roman"/>
          <w:kern w:val="0"/>
          <w14:ligatures w14:val="none"/>
        </w:rPr>
        <w:t xml:space="preserve">, rather than relying on employers for growth opportunities. Consider </w:t>
      </w:r>
      <w:r w:rsidRPr="0064085D">
        <w:rPr>
          <w:rFonts w:ascii="Avenir Book" w:eastAsia="Times New Roman" w:hAnsi="Avenir Book" w:cs="Times New Roman"/>
          <w:b/>
          <w:bCs/>
          <w:kern w:val="0"/>
          <w14:ligatures w14:val="none"/>
        </w:rPr>
        <w:t>side projects, continuous learning, and personal branding</w:t>
      </w:r>
      <w:r w:rsidRPr="0064085D">
        <w:rPr>
          <w:rFonts w:ascii="Avenir Book" w:eastAsia="Times New Roman" w:hAnsi="Avenir Book" w:cs="Times New Roman"/>
          <w:kern w:val="0"/>
          <w14:ligatures w14:val="none"/>
        </w:rPr>
        <w:t xml:space="preserve"> as ways to stay ahead.</w:t>
      </w:r>
    </w:p>
    <w:p w14:paraId="4B658FDE" w14:textId="77777777" w:rsidR="0064085D" w:rsidRPr="0064085D" w:rsidRDefault="009B6FA4" w:rsidP="0064085D">
      <w:pPr>
        <w:spacing w:after="0" w:line="240" w:lineRule="auto"/>
        <w:rPr>
          <w:rFonts w:ascii="Avenir Book" w:eastAsia="Times New Roman" w:hAnsi="Avenir Book" w:cs="Times New Roman"/>
          <w:kern w:val="0"/>
          <w14:ligatures w14:val="none"/>
        </w:rPr>
      </w:pPr>
      <w:r w:rsidRPr="009B6FA4">
        <w:rPr>
          <w:rFonts w:ascii="Avenir Book" w:eastAsia="Times New Roman" w:hAnsi="Avenir Book" w:cs="Times New Roman"/>
          <w:noProof/>
          <w:kern w:val="0"/>
        </w:rPr>
        <w:pict w14:anchorId="0543BC9B">
          <v:rect id="_x0000_i1025" alt="" style="width:468pt;height:.05pt;mso-width-percent:0;mso-height-percent:0;mso-width-percent:0;mso-height-percent:0" o:hralign="center" o:hrstd="t" o:hr="t" fillcolor="#a0a0a0" stroked="f"/>
        </w:pict>
      </w:r>
    </w:p>
    <w:p w14:paraId="124D1995" w14:textId="77777777" w:rsidR="0064085D" w:rsidRPr="0064085D" w:rsidRDefault="0064085D" w:rsidP="0064085D">
      <w:pPr>
        <w:spacing w:before="100" w:beforeAutospacing="1" w:after="100" w:afterAutospacing="1" w:line="240" w:lineRule="auto"/>
        <w:rPr>
          <w:rFonts w:ascii="Avenir Book" w:eastAsia="Times New Roman" w:hAnsi="Avenir Book" w:cs="Times New Roman"/>
          <w:kern w:val="0"/>
          <w14:ligatures w14:val="none"/>
        </w:rPr>
      </w:pPr>
      <w:r w:rsidRPr="0064085D">
        <w:rPr>
          <w:rFonts w:ascii="Avenir Book" w:eastAsia="Times New Roman" w:hAnsi="Avenir Book" w:cs="Times New Roman"/>
          <w:b/>
          <w:bCs/>
          <w:kern w:val="0"/>
          <w14:ligatures w14:val="none"/>
        </w:rPr>
        <w:t>Final Thoughts</w:t>
      </w:r>
      <w:r w:rsidRPr="0064085D">
        <w:rPr>
          <w:rFonts w:ascii="Avenir Book" w:eastAsia="Times New Roman" w:hAnsi="Avenir Book" w:cs="Times New Roman"/>
          <w:kern w:val="0"/>
          <w14:ligatures w14:val="none"/>
        </w:rPr>
        <w:t xml:space="preserve"> The discussion reinforced that </w:t>
      </w:r>
      <w:r w:rsidRPr="0064085D">
        <w:rPr>
          <w:rFonts w:ascii="Avenir Book" w:eastAsia="Times New Roman" w:hAnsi="Avenir Book" w:cs="Times New Roman"/>
          <w:b/>
          <w:bCs/>
          <w:kern w:val="0"/>
          <w14:ligatures w14:val="none"/>
        </w:rPr>
        <w:t>innovation careers are rewarding but unpredictable</w:t>
      </w:r>
      <w:r w:rsidRPr="0064085D">
        <w:rPr>
          <w:rFonts w:ascii="Avenir Book" w:eastAsia="Times New Roman" w:hAnsi="Avenir Book" w:cs="Times New Roman"/>
          <w:kern w:val="0"/>
          <w14:ligatures w14:val="none"/>
        </w:rPr>
        <w:t xml:space="preserve">. The key to long-term success is </w:t>
      </w:r>
      <w:r w:rsidRPr="0064085D">
        <w:rPr>
          <w:rFonts w:ascii="Avenir Book" w:eastAsia="Times New Roman" w:hAnsi="Avenir Book" w:cs="Times New Roman"/>
          <w:b/>
          <w:bCs/>
          <w:kern w:val="0"/>
          <w14:ligatures w14:val="none"/>
        </w:rPr>
        <w:t>adapting to change, actively networking, and positioning yourself as someone who gets things done</w:t>
      </w:r>
      <w:r w:rsidRPr="0064085D">
        <w:rPr>
          <w:rFonts w:ascii="Avenir Book" w:eastAsia="Times New Roman" w:hAnsi="Avenir Book" w:cs="Times New Roman"/>
          <w:kern w:val="0"/>
          <w14:ligatures w14:val="none"/>
        </w:rPr>
        <w:t xml:space="preserve">. Unlike traditional career paths, </w:t>
      </w:r>
      <w:r w:rsidRPr="0064085D">
        <w:rPr>
          <w:rFonts w:ascii="Avenir Book" w:eastAsia="Times New Roman" w:hAnsi="Avenir Book" w:cs="Times New Roman"/>
          <w:b/>
          <w:bCs/>
          <w:kern w:val="0"/>
          <w14:ligatures w14:val="none"/>
        </w:rPr>
        <w:t>corporate innovators must be comfortable navigating uncertainty and reinventing themselves every few years</w:t>
      </w:r>
      <w:r w:rsidRPr="0064085D">
        <w:rPr>
          <w:rFonts w:ascii="Avenir Book" w:eastAsia="Times New Roman" w:hAnsi="Avenir Book" w:cs="Times New Roman"/>
          <w:kern w:val="0"/>
          <w14:ligatures w14:val="none"/>
        </w:rPr>
        <w:t>.</w:t>
      </w:r>
    </w:p>
    <w:p w14:paraId="32DB2C1E" w14:textId="77777777" w:rsidR="00C81EA2" w:rsidRDefault="00C81EA2"/>
    <w:sectPr w:rsidR="00C81EA2" w:rsidSect="004D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B19"/>
    <w:multiLevelType w:val="multilevel"/>
    <w:tmpl w:val="6AB8A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54CAD"/>
    <w:multiLevelType w:val="multilevel"/>
    <w:tmpl w:val="8708C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5387672">
    <w:abstractNumId w:val="1"/>
  </w:num>
  <w:num w:numId="2" w16cid:durableId="78376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5D"/>
    <w:rsid w:val="00154B66"/>
    <w:rsid w:val="00183F60"/>
    <w:rsid w:val="00357BE5"/>
    <w:rsid w:val="004D1375"/>
    <w:rsid w:val="0064085D"/>
    <w:rsid w:val="009B6FA4"/>
    <w:rsid w:val="00C81EA2"/>
    <w:rsid w:val="00D45BC1"/>
    <w:rsid w:val="00E0515F"/>
    <w:rsid w:val="00EF18B1"/>
    <w:rsid w:val="00FD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2481"/>
  <w15:chartTrackingRefBased/>
  <w15:docId w15:val="{F50990C3-22A7-6547-AEDF-22AF367C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85D"/>
    <w:rPr>
      <w:rFonts w:eastAsiaTheme="majorEastAsia" w:cstheme="majorBidi"/>
      <w:color w:val="272727" w:themeColor="text1" w:themeTint="D8"/>
    </w:rPr>
  </w:style>
  <w:style w:type="paragraph" w:styleId="Title">
    <w:name w:val="Title"/>
    <w:basedOn w:val="Normal"/>
    <w:next w:val="Normal"/>
    <w:link w:val="TitleChar"/>
    <w:uiPriority w:val="10"/>
    <w:qFormat/>
    <w:rsid w:val="00640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85D"/>
    <w:pPr>
      <w:spacing w:before="160"/>
      <w:jc w:val="center"/>
    </w:pPr>
    <w:rPr>
      <w:i/>
      <w:iCs/>
      <w:color w:val="404040" w:themeColor="text1" w:themeTint="BF"/>
    </w:rPr>
  </w:style>
  <w:style w:type="character" w:customStyle="1" w:styleId="QuoteChar">
    <w:name w:val="Quote Char"/>
    <w:basedOn w:val="DefaultParagraphFont"/>
    <w:link w:val="Quote"/>
    <w:uiPriority w:val="29"/>
    <w:rsid w:val="0064085D"/>
    <w:rPr>
      <w:i/>
      <w:iCs/>
      <w:color w:val="404040" w:themeColor="text1" w:themeTint="BF"/>
    </w:rPr>
  </w:style>
  <w:style w:type="paragraph" w:styleId="ListParagraph">
    <w:name w:val="List Paragraph"/>
    <w:basedOn w:val="Normal"/>
    <w:uiPriority w:val="34"/>
    <w:qFormat/>
    <w:rsid w:val="0064085D"/>
    <w:pPr>
      <w:ind w:left="720"/>
      <w:contextualSpacing/>
    </w:pPr>
  </w:style>
  <w:style w:type="character" w:styleId="IntenseEmphasis">
    <w:name w:val="Intense Emphasis"/>
    <w:basedOn w:val="DefaultParagraphFont"/>
    <w:uiPriority w:val="21"/>
    <w:qFormat/>
    <w:rsid w:val="0064085D"/>
    <w:rPr>
      <w:i/>
      <w:iCs/>
      <w:color w:val="0F4761" w:themeColor="accent1" w:themeShade="BF"/>
    </w:rPr>
  </w:style>
  <w:style w:type="paragraph" w:styleId="IntenseQuote">
    <w:name w:val="Intense Quote"/>
    <w:basedOn w:val="Normal"/>
    <w:next w:val="Normal"/>
    <w:link w:val="IntenseQuoteChar"/>
    <w:uiPriority w:val="30"/>
    <w:qFormat/>
    <w:rsid w:val="00640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85D"/>
    <w:rPr>
      <w:i/>
      <w:iCs/>
      <w:color w:val="0F4761" w:themeColor="accent1" w:themeShade="BF"/>
    </w:rPr>
  </w:style>
  <w:style w:type="character" w:styleId="IntenseReference">
    <w:name w:val="Intense Reference"/>
    <w:basedOn w:val="DefaultParagraphFont"/>
    <w:uiPriority w:val="32"/>
    <w:qFormat/>
    <w:rsid w:val="0064085D"/>
    <w:rPr>
      <w:b/>
      <w:bCs/>
      <w:smallCaps/>
      <w:color w:val="0F4761" w:themeColor="accent1" w:themeShade="BF"/>
      <w:spacing w:val="5"/>
    </w:rPr>
  </w:style>
  <w:style w:type="paragraph" w:styleId="NormalWeb">
    <w:name w:val="Normal (Web)"/>
    <w:basedOn w:val="Normal"/>
    <w:uiPriority w:val="99"/>
    <w:semiHidden/>
    <w:unhideWhenUsed/>
    <w:rsid w:val="006408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40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544465">
      <w:bodyDiv w:val="1"/>
      <w:marLeft w:val="0"/>
      <w:marRight w:val="0"/>
      <w:marTop w:val="0"/>
      <w:marBottom w:val="0"/>
      <w:divBdr>
        <w:top w:val="none" w:sz="0" w:space="0" w:color="auto"/>
        <w:left w:val="none" w:sz="0" w:space="0" w:color="auto"/>
        <w:bottom w:val="none" w:sz="0" w:space="0" w:color="auto"/>
        <w:right w:val="none" w:sz="0" w:space="0" w:color="auto"/>
      </w:divBdr>
      <w:divsChild>
        <w:div w:id="992761205">
          <w:marLeft w:val="0"/>
          <w:marRight w:val="0"/>
          <w:marTop w:val="0"/>
          <w:marBottom w:val="0"/>
          <w:divBdr>
            <w:top w:val="none" w:sz="0" w:space="0" w:color="auto"/>
            <w:left w:val="none" w:sz="0" w:space="0" w:color="auto"/>
            <w:bottom w:val="none" w:sz="0" w:space="0" w:color="auto"/>
            <w:right w:val="none" w:sz="0" w:space="0" w:color="auto"/>
          </w:divBdr>
        </w:div>
        <w:div w:id="107015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Kirsner</dc:creator>
  <cp:keywords/>
  <dc:description/>
  <cp:lastModifiedBy>Scott Kirsner</cp:lastModifiedBy>
  <cp:revision>2</cp:revision>
  <dcterms:created xsi:type="dcterms:W3CDTF">2025-02-28T20:09:00Z</dcterms:created>
  <dcterms:modified xsi:type="dcterms:W3CDTF">2025-02-28T20:15:00Z</dcterms:modified>
</cp:coreProperties>
</file>