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0B7D" w14:textId="77777777" w:rsidR="007E56DD" w:rsidRPr="007E56DD" w:rsidRDefault="007E56DD" w:rsidP="007E56DD">
      <w:pPr>
        <w:shd w:val="clear" w:color="auto" w:fill="FFFFFF"/>
        <w:spacing w:before="100" w:beforeAutospacing="1" w:after="100" w:afterAutospacing="1" w:line="240" w:lineRule="auto"/>
        <w:outlineLvl w:val="0"/>
        <w:rPr>
          <w:rFonts w:ascii="Noto Sans" w:eastAsia="Times New Roman" w:hAnsi="Noto Sans" w:cs="Noto Sans"/>
          <w:b/>
          <w:bCs/>
          <w:color w:val="2D2D2D"/>
          <w:kern w:val="36"/>
          <w:sz w:val="48"/>
          <w:szCs w:val="48"/>
          <w:lang w:val="en"/>
          <w14:ligatures w14:val="none"/>
        </w:rPr>
      </w:pPr>
      <w:r w:rsidRPr="007E56DD">
        <w:rPr>
          <w:rFonts w:ascii="Noto Sans" w:eastAsia="Times New Roman" w:hAnsi="Noto Sans" w:cs="Noto Sans"/>
          <w:b/>
          <w:bCs/>
          <w:color w:val="2D2D2D"/>
          <w:kern w:val="36"/>
          <w:sz w:val="48"/>
          <w:szCs w:val="48"/>
          <w:lang w:val="en"/>
          <w14:ligatures w14:val="none"/>
        </w:rPr>
        <w:t>Chief Data &amp; Artificial Intelligence Officer (CDAIO)</w:t>
      </w:r>
    </w:p>
    <w:p w14:paraId="6AF0A422" w14:textId="77777777" w:rsidR="007E56DD" w:rsidRPr="007E56DD" w:rsidRDefault="007E56DD" w:rsidP="007E56DD">
      <w:pPr>
        <w:shd w:val="clear" w:color="auto" w:fill="FFFFFF"/>
        <w:spacing w:after="0" w:line="240" w:lineRule="auto"/>
        <w:rPr>
          <w:rFonts w:ascii="Noto Sans" w:eastAsia="Times New Roman" w:hAnsi="Noto Sans" w:cs="Noto Sans"/>
          <w:color w:val="767676"/>
          <w:kern w:val="0"/>
          <w:sz w:val="27"/>
          <w:szCs w:val="27"/>
          <w14:ligatures w14:val="none"/>
        </w:rPr>
      </w:pPr>
      <w:hyperlink r:id="rId5" w:tgtFrame="_blank" w:history="1">
        <w:r w:rsidRPr="007E56DD">
          <w:rPr>
            <w:rFonts w:ascii="Noto Sans" w:eastAsia="Times New Roman" w:hAnsi="Noto Sans" w:cs="Noto Sans"/>
            <w:color w:val="164081"/>
            <w:kern w:val="0"/>
            <w:sz w:val="27"/>
            <w:szCs w:val="27"/>
            <w:u w:val="single"/>
            <w14:ligatures w14:val="none"/>
          </w:rPr>
          <w:t>UCLA</w:t>
        </w:r>
      </w:hyperlink>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72283E72" w14:textId="77777777" w:rsidR="007E56DD" w:rsidRPr="007E56DD" w:rsidRDefault="007E56DD" w:rsidP="007E56DD">
      <w:pPr>
        <w:spacing w:before="100" w:beforeAutospacing="1" w:after="100" w:afterAutospacing="1" w:line="240" w:lineRule="auto"/>
        <w:outlineLvl w:val="1"/>
        <w:rPr>
          <w:rFonts w:ascii="Noto Sans" w:eastAsia="Times New Roman" w:hAnsi="Noto Sans" w:cs="Noto Sans"/>
          <w:b/>
          <w:bCs/>
          <w:color w:val="2D2D2D"/>
          <w:kern w:val="0"/>
          <w:sz w:val="36"/>
          <w:szCs w:val="36"/>
          <w14:ligatures w14:val="none"/>
        </w:rPr>
      </w:pPr>
      <w:r w:rsidRPr="007E56DD">
        <w:rPr>
          <w:rFonts w:ascii="Noto Sans" w:eastAsia="Times New Roman" w:hAnsi="Noto Sans" w:cs="Noto Sans"/>
          <w:b/>
          <w:bCs/>
          <w:color w:val="2D2D2D"/>
          <w:kern w:val="0"/>
          <w:sz w:val="36"/>
          <w:szCs w:val="36"/>
          <w14:ligatures w14:val="none"/>
        </w:rPr>
        <w:t>Full job description</w:t>
      </w:r>
    </w:p>
    <w:p w14:paraId="0CF09D31" w14:textId="77777777" w:rsidR="007E56DD" w:rsidRPr="007E56DD" w:rsidRDefault="007E56DD" w:rsidP="007E56DD">
      <w:pPr>
        <w:spacing w:after="0" w:line="240" w:lineRule="auto"/>
        <w:rPr>
          <w:rFonts w:ascii="Noto Sans" w:eastAsia="Times New Roman" w:hAnsi="Noto Sans" w:cs="Noto Sans"/>
          <w:color w:val="595959"/>
          <w:kern w:val="0"/>
          <w:sz w:val="27"/>
          <w:szCs w:val="27"/>
          <w14:ligatures w14:val="none"/>
        </w:rPr>
      </w:pPr>
      <w:r w:rsidRPr="007E56DD">
        <w:rPr>
          <w:rFonts w:ascii="Noto Sans" w:eastAsia="Times New Roman" w:hAnsi="Noto Sans" w:cs="Noto Sans"/>
          <w:color w:val="595959"/>
          <w:kern w:val="0"/>
          <w:sz w:val="27"/>
          <w:szCs w:val="27"/>
          <w14:ligatures w14:val="none"/>
        </w:rPr>
        <w:t>Information Technology Services (IT Services) empowers UCLA's mission of the creation, dissemination, preservation, and application of knowledge for the betterment of our global society. ITS serves as a trusted strategic partner to the university providing exceptional and innovative information technology solutions and enabling customer success. ITS is responsible for a wide range of technology services including, but not limited to, the design, development and deployment of academic and administrative technologies, systems, and applications; the delivery of core infrastructure services such as networking, telecommunications, platform services, and data center operations; enterprise data services including database administration, integration and API management, and reporting; the installation and operations of technologies utilized in general use classrooms, auditoria, and other hospitality spaces; technology support for applications and endpoint devices to enable customer utilization of available tools; the delivery of large-scale, transformative technology initiatives through the Digital Campus Roadmap strategy; and, information security services including identity and access management, security operations, and governance, risk, and compliance to harden the security posture of the university protecting what matters most.</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 xml:space="preserve">The data and artificial intelligence efforts will be focused on discovering opportunities to leverage advanced data, analytics, and artificial intelligence opportunities across the campus community, collaborating and enabling the organization to pursue innovations in data and AI, and advancing the university's capabilities through internal and external </w:t>
      </w:r>
      <w:r w:rsidRPr="007E56DD">
        <w:rPr>
          <w:rFonts w:ascii="Noto Sans" w:eastAsia="Times New Roman" w:hAnsi="Noto Sans" w:cs="Noto Sans"/>
          <w:color w:val="595959"/>
          <w:kern w:val="0"/>
          <w:sz w:val="27"/>
          <w:szCs w:val="27"/>
          <w14:ligatures w14:val="none"/>
        </w:rPr>
        <w:lastRenderedPageBreak/>
        <w:t>partnerships.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The University of California, Los Angeles (UCLA) is seeking an innovative and accomplished leader to serve as the first Chief Data &amp; Artificial Intelligence (AI) Officer (CDAIO) reporting to the Associate Vice Chancellor and Chief Information Officer (CIO).</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In this groundbreaking role, the CDAIO will be responsible for discovering opportunities to leverage advanced data, analytics, and artificial intelligence across the campus community, collaborating and enabling the organization to pursue innovations in data and AI, and advancing the university's capabilities through internal and external partnerships.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The CDAIO will play a pivotal role in creating the strategy and roadmap for AI innovations, establishing practices to monitor the value of the portfolio of AI investments, coordinating with technology platform and tool owners to enable innovation, and ensuring ethical and responsible practices. They will partner with university leaders, technology owners, and third-party organizations on AI initiatives to orchestrate the design and deployment of AI technologies, develop legal, risk, and compliance objectives for the use of AI, and measure the operational and financial impact of AI investments delivering quantifiable results. This position will influence the future of UCLA through the adoption and utilization of technological innovation.</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The Chief Data &amp; Artificial Intelligence Officer will positively impact UCLA's operations and culture by protecting University stakeholders' information and data in service of the institution's academic mission. This leader will partner to advance the University's mission by delivering exceptional service comprehensively and consistently across faculty, staff, and students. This role will execute UCLA's vision while modeling UCLA's culture and values.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b/>
          <w:bCs/>
          <w:color w:val="595959"/>
          <w:kern w:val="0"/>
          <w:sz w:val="27"/>
          <w:szCs w:val="27"/>
          <w14:ligatures w14:val="none"/>
        </w:rPr>
        <w:t>Percentage of Time:</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lastRenderedPageBreak/>
        <w:t>100%</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b/>
          <w:bCs/>
          <w:color w:val="595959"/>
          <w:kern w:val="0"/>
          <w:sz w:val="27"/>
          <w:szCs w:val="27"/>
          <w14:ligatures w14:val="none"/>
        </w:rPr>
        <w:t>Shift Start:</w:t>
      </w:r>
      <w:r w:rsidRPr="007E56DD">
        <w:rPr>
          <w:rFonts w:ascii="Noto Sans" w:eastAsia="Times New Roman" w:hAnsi="Noto Sans" w:cs="Noto Sans"/>
          <w:color w:val="595959"/>
          <w:kern w:val="0"/>
          <w:sz w:val="27"/>
          <w:szCs w:val="27"/>
          <w14:ligatures w14:val="none"/>
        </w:rPr>
        <w:br/>
        <w:t>8:00 am</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b/>
          <w:bCs/>
          <w:color w:val="595959"/>
          <w:kern w:val="0"/>
          <w:sz w:val="27"/>
          <w:szCs w:val="27"/>
          <w14:ligatures w14:val="none"/>
        </w:rPr>
        <w:t>Shift End:</w:t>
      </w:r>
      <w:r w:rsidRPr="007E56DD">
        <w:rPr>
          <w:rFonts w:ascii="Noto Sans" w:eastAsia="Times New Roman" w:hAnsi="Noto Sans" w:cs="Noto Sans"/>
          <w:color w:val="595959"/>
          <w:kern w:val="0"/>
          <w:sz w:val="27"/>
          <w:szCs w:val="27"/>
          <w14:ligatures w14:val="none"/>
        </w:rPr>
        <w:br/>
        <w:t>5:00 pm</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Qualifications for Position</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20</w:t>
      </w:r>
      <w:r w:rsidRPr="007E56DD">
        <w:rPr>
          <w:rFonts w:ascii="Noto Sans" w:eastAsia="Times New Roman" w:hAnsi="Noto Sans" w:cs="Noto Sans"/>
          <w:color w:val="595959"/>
          <w:kern w:val="0"/>
          <w:sz w:val="27"/>
          <w:szCs w:val="27"/>
          <w14:ligatures w14:val="none"/>
        </w:rPr>
        <w:br/>
        <w:t>Records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Qualifications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Required/Preferred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Five or more years of experience working in one or more of the following fields: machine learning and artificial intelligence or another related field.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Extensive experience in data strategy development, implementation, AI strategy, ethics, and foundational technology management, preferably within an educational or research organization.</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Proven leadership and management skills, with a track record of successfully coordinating and leading cross-functional teams.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Strong knowledge of data management, AI technologies, trends, best practices, and foundational technology platforms.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lastRenderedPageBreak/>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Strong understanding of distributed systems and the appropriate change methodologies to leverage in achieving lasting systemic adaptation.</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Excellent communication and interpersonal skills for building partnerships and effectively conveying complex data and AI concepts to various stakeholders.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Understanding of data governance, privacy, and security in AI applications.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Adept change management experience ready to manage resistance to AI, dispel AI myths, and foster a culture that embraces data and AI solutions.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Familiarity with relevant regulations and compliance requirements related to data and AI usage.</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Strong written and verbal communication skills and is able to communicate complex technical ideas to a diverse community of colleagues and stakeholders. Demonstrated experience relaying technical information to audiences of technical and non-technical stakeholders.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lastRenderedPageBreak/>
        <w:br/>
        <w:t>Able to establish and advance positive working relationships, providing guidance and recommendations to diverse community of colleagues including team members, stakeholders, and customers.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Advanced organizational skills and is able to balance competing priorities. Demonstrated experience delivering concurrent projects to various stakeholder types. Significant experience working in a project-based environment using leading project management practices including schedule management, status reporting, and communication of project risks and issues.</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Demonstrated experience using judgement to provide solutions to a variety of technical problems of significant scope and complexity. Able to define gathering efforts evaluating solution options and making strategy-aligned recommendations. Demonstrated ability to make decisions with integrity.</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Able to cultivate an inclusive environment that values equity, diversity, inclusion and belonging.</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Thinks creatively and incorporates innovations from the industry, such as the incorporation of new technologies or processes. Thrives in an ever-changing, fast-paced environment</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lastRenderedPageBreak/>
        <w:t>Bachelor's degree, or equivalent combination of experience/training in one or more of the following fields: Data Science, Computer Science, or related field.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Required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Seven or more years of experience working in one or more of the following fields: machine learning and artificial intelligence or another related field.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Preferred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Research or academic contributions in the artificial intelligence community, particularly within research labs with demonstrated leadership in the space.</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Preferred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Experience in complex higher education environments, serving academic and administrative functions of a large public university.</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Preferred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Master's or Advanced degree in one or more of the following fields: Data Science, Computer Science.</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Preferred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t>Additional Posting Information</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b/>
          <w:bCs/>
          <w:color w:val="595959"/>
          <w:kern w:val="0"/>
          <w:sz w:val="27"/>
          <w:szCs w:val="27"/>
          <w14:ligatures w14:val="none"/>
        </w:rPr>
        <w:t>Bargaining Unit:</w:t>
      </w:r>
      <w:r w:rsidRPr="007E56DD">
        <w:rPr>
          <w:rFonts w:ascii="Noto Sans" w:eastAsia="Times New Roman" w:hAnsi="Noto Sans" w:cs="Noto Sans"/>
          <w:color w:val="595959"/>
          <w:kern w:val="0"/>
          <w:sz w:val="27"/>
          <w:szCs w:val="27"/>
          <w14:ligatures w14:val="none"/>
        </w:rPr>
        <w:br/>
        <w:t>99-Policy Covered</w:t>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color w:val="595959"/>
          <w:kern w:val="0"/>
          <w:sz w:val="27"/>
          <w:szCs w:val="27"/>
          <w14:ligatures w14:val="none"/>
        </w:rPr>
        <w:br/>
      </w:r>
      <w:r w:rsidRPr="007E56DD">
        <w:rPr>
          <w:rFonts w:ascii="Noto Sans" w:eastAsia="Times New Roman" w:hAnsi="Noto Sans" w:cs="Noto Sans"/>
          <w:b/>
          <w:bCs/>
          <w:color w:val="595959"/>
          <w:kern w:val="0"/>
          <w:sz w:val="27"/>
          <w:szCs w:val="27"/>
          <w14:ligatures w14:val="none"/>
        </w:rPr>
        <w:t>Application Deadline:</w:t>
      </w:r>
      <w:r w:rsidRPr="007E56DD">
        <w:rPr>
          <w:rFonts w:ascii="Noto Sans" w:eastAsia="Times New Roman" w:hAnsi="Noto Sans" w:cs="Noto Sans"/>
          <w:color w:val="595959"/>
          <w:kern w:val="0"/>
          <w:sz w:val="27"/>
          <w:szCs w:val="27"/>
          <w14:ligatures w14:val="none"/>
        </w:rPr>
        <w:br/>
        <w:t>03-25-2024</w:t>
      </w:r>
    </w:p>
    <w:p w14:paraId="78A4EE8A" w14:textId="6F3E65BD" w:rsidR="00C81EA2" w:rsidRPr="00EC4FCF" w:rsidRDefault="00C81EA2" w:rsidP="00D051F6">
      <w:pPr>
        <w:spacing w:after="0" w:line="240" w:lineRule="auto"/>
      </w:pPr>
    </w:p>
    <w:sectPr w:rsidR="00C81EA2" w:rsidRPr="00EC4FCF" w:rsidSect="00AC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82FF" w:usb1="400078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8"/>
  </w:num>
  <w:num w:numId="2" w16cid:durableId="1851405740">
    <w:abstractNumId w:val="11"/>
  </w:num>
  <w:num w:numId="3" w16cid:durableId="918563463">
    <w:abstractNumId w:val="7"/>
  </w:num>
  <w:num w:numId="4" w16cid:durableId="1106465607">
    <w:abstractNumId w:val="0"/>
  </w:num>
  <w:num w:numId="5" w16cid:durableId="387148041">
    <w:abstractNumId w:val="1"/>
  </w:num>
  <w:num w:numId="6" w16cid:durableId="777915827">
    <w:abstractNumId w:val="3"/>
  </w:num>
  <w:num w:numId="7" w16cid:durableId="63577679">
    <w:abstractNumId w:val="5"/>
  </w:num>
  <w:num w:numId="8" w16cid:durableId="887882437">
    <w:abstractNumId w:val="12"/>
  </w:num>
  <w:num w:numId="9" w16cid:durableId="1123185993">
    <w:abstractNumId w:val="10"/>
  </w:num>
  <w:num w:numId="10" w16cid:durableId="561718306">
    <w:abstractNumId w:val="6"/>
  </w:num>
  <w:num w:numId="11" w16cid:durableId="1448697505">
    <w:abstractNumId w:val="9"/>
  </w:num>
  <w:num w:numId="12" w16cid:durableId="1910655162">
    <w:abstractNumId w:val="2"/>
  </w:num>
  <w:num w:numId="13" w16cid:durableId="1036858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154B66"/>
    <w:rsid w:val="00183F60"/>
    <w:rsid w:val="00357BE5"/>
    <w:rsid w:val="004D1375"/>
    <w:rsid w:val="007E56DD"/>
    <w:rsid w:val="0098555C"/>
    <w:rsid w:val="00A52F5A"/>
    <w:rsid w:val="00AC6010"/>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 w:type="character" w:customStyle="1" w:styleId="css-1saizt3">
    <w:name w:val="css-1saizt3"/>
    <w:basedOn w:val="DefaultParagraphFont"/>
    <w:rsid w:val="007E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1944722098">
      <w:bodyDiv w:val="1"/>
      <w:marLeft w:val="0"/>
      <w:marRight w:val="0"/>
      <w:marTop w:val="0"/>
      <w:marBottom w:val="0"/>
      <w:divBdr>
        <w:top w:val="none" w:sz="0" w:space="0" w:color="auto"/>
        <w:left w:val="none" w:sz="0" w:space="0" w:color="auto"/>
        <w:bottom w:val="none" w:sz="0" w:space="0" w:color="auto"/>
        <w:right w:val="none" w:sz="0" w:space="0" w:color="auto"/>
      </w:divBdr>
      <w:divsChild>
        <w:div w:id="626938661">
          <w:marLeft w:val="0"/>
          <w:marRight w:val="0"/>
          <w:marTop w:val="0"/>
          <w:marBottom w:val="0"/>
          <w:divBdr>
            <w:top w:val="none" w:sz="0" w:space="0" w:color="auto"/>
            <w:left w:val="none" w:sz="0" w:space="0" w:color="auto"/>
            <w:bottom w:val="none" w:sz="0" w:space="0" w:color="auto"/>
            <w:right w:val="none" w:sz="0" w:space="0" w:color="auto"/>
          </w:divBdr>
        </w:div>
        <w:div w:id="1238322638">
          <w:marLeft w:val="0"/>
          <w:marRight w:val="0"/>
          <w:marTop w:val="0"/>
          <w:marBottom w:val="0"/>
          <w:divBdr>
            <w:top w:val="none" w:sz="0" w:space="0" w:color="auto"/>
            <w:left w:val="none" w:sz="0" w:space="0" w:color="auto"/>
            <w:bottom w:val="none" w:sz="0" w:space="0" w:color="auto"/>
            <w:right w:val="none" w:sz="0" w:space="0" w:color="auto"/>
          </w:divBdr>
        </w:div>
      </w:divsChild>
    </w:div>
    <w:div w:id="2089113273">
      <w:bodyDiv w:val="1"/>
      <w:marLeft w:val="0"/>
      <w:marRight w:val="0"/>
      <w:marTop w:val="0"/>
      <w:marBottom w:val="0"/>
      <w:divBdr>
        <w:top w:val="none" w:sz="0" w:space="0" w:color="auto"/>
        <w:left w:val="none" w:sz="0" w:space="0" w:color="auto"/>
        <w:bottom w:val="none" w:sz="0" w:space="0" w:color="auto"/>
        <w:right w:val="none" w:sz="0" w:space="0" w:color="auto"/>
      </w:divBdr>
      <w:divsChild>
        <w:div w:id="433787353">
          <w:marLeft w:val="0"/>
          <w:marRight w:val="0"/>
          <w:marTop w:val="0"/>
          <w:marBottom w:val="0"/>
          <w:divBdr>
            <w:top w:val="none" w:sz="0" w:space="0" w:color="auto"/>
            <w:left w:val="none" w:sz="0" w:space="0" w:color="auto"/>
            <w:bottom w:val="none" w:sz="0" w:space="0" w:color="auto"/>
            <w:right w:val="none" w:sz="0" w:space="0" w:color="auto"/>
          </w:divBdr>
        </w:div>
        <w:div w:id="260844397">
          <w:marLeft w:val="0"/>
          <w:marRight w:val="0"/>
          <w:marTop w:val="0"/>
          <w:marBottom w:val="0"/>
          <w:divBdr>
            <w:top w:val="none" w:sz="0" w:space="0" w:color="auto"/>
            <w:left w:val="none" w:sz="0" w:space="0" w:color="auto"/>
            <w:bottom w:val="none" w:sz="0" w:space="0" w:color="auto"/>
            <w:right w:val="none" w:sz="0" w:space="0" w:color="auto"/>
          </w:divBdr>
          <w:divsChild>
            <w:div w:id="2009668774">
              <w:marLeft w:val="0"/>
              <w:marRight w:val="0"/>
              <w:marTop w:val="0"/>
              <w:marBottom w:val="0"/>
              <w:divBdr>
                <w:top w:val="none" w:sz="0" w:space="0" w:color="auto"/>
                <w:left w:val="none" w:sz="0" w:space="0" w:color="auto"/>
                <w:bottom w:val="none" w:sz="0" w:space="0" w:color="auto"/>
                <w:right w:val="none" w:sz="0" w:space="0" w:color="auto"/>
              </w:divBdr>
              <w:divsChild>
                <w:div w:id="214850403">
                  <w:marLeft w:val="0"/>
                  <w:marRight w:val="0"/>
                  <w:marTop w:val="0"/>
                  <w:marBottom w:val="0"/>
                  <w:divBdr>
                    <w:top w:val="none" w:sz="0" w:space="0" w:color="auto"/>
                    <w:left w:val="none" w:sz="0" w:space="0" w:color="auto"/>
                    <w:bottom w:val="none" w:sz="0" w:space="0" w:color="auto"/>
                    <w:right w:val="none" w:sz="0" w:space="0" w:color="auto"/>
                  </w:divBdr>
                  <w:divsChild>
                    <w:div w:id="1131048921">
                      <w:marLeft w:val="0"/>
                      <w:marRight w:val="0"/>
                      <w:marTop w:val="0"/>
                      <w:marBottom w:val="0"/>
                      <w:divBdr>
                        <w:top w:val="none" w:sz="0" w:space="0" w:color="auto"/>
                        <w:left w:val="none" w:sz="0" w:space="0" w:color="auto"/>
                        <w:bottom w:val="none" w:sz="0" w:space="0" w:color="auto"/>
                        <w:right w:val="none" w:sz="0" w:space="0" w:color="auto"/>
                      </w:divBdr>
                      <w:divsChild>
                        <w:div w:id="1511797725">
                          <w:marLeft w:val="0"/>
                          <w:marRight w:val="0"/>
                          <w:marTop w:val="0"/>
                          <w:marBottom w:val="0"/>
                          <w:divBdr>
                            <w:top w:val="none" w:sz="0" w:space="0" w:color="auto"/>
                            <w:left w:val="none" w:sz="0" w:space="0" w:color="auto"/>
                            <w:bottom w:val="none" w:sz="0" w:space="0" w:color="auto"/>
                            <w:right w:val="none" w:sz="0" w:space="0" w:color="auto"/>
                          </w:divBdr>
                          <w:divsChild>
                            <w:div w:id="865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cmp/University-of-California-Los-Angeles?campaignid=mobvjcmp&amp;from=mobviewjob&amp;tk=1hr4chg4fkiaj800&amp;fromjk=1b8d6f3d9203542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2024-04-10T16:22:00Z</dcterms:created>
  <dcterms:modified xsi:type="dcterms:W3CDTF">2024-04-10T16:22:00Z</dcterms:modified>
</cp:coreProperties>
</file>